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台州市法律援助中心专职律师招募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公告</w:t>
      </w:r>
    </w:p>
    <w:p/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为进一步规范法律援助办案程序，提高办案质量，台州市法律援助中心决定面向全市范围公开招募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eastAsia="zh-CN"/>
        </w:rPr>
        <w:t>专职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律师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名，专门从事窗口来电来访咨询解答和法律援助案件办理等工作，有关事宜如下：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</w:rPr>
        <w:t>一、报名条件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1、热爱法律援助事业，有爱心，有较高的奉献精神；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2、具有较高的组织性、纪律性及团队协作精神；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3、具有较好的语言沟通和文字表达能力，熟练电脑操作；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4、具有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eastAsia="zh-CN"/>
        </w:rPr>
        <w:t>二年以上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律师执业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eastAsia="zh-CN"/>
        </w:rPr>
        <w:t>经验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，能独立办案和解答法律咨询，执业期间，遵纪守法，遵守律师职业道德、执业纪律和执业规范，爱岗敬业，无不良反映；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5、身体健康，年龄在35周岁以下（198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月1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日以后出生）；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6、同等条件下，具有较好信息写作和宣传活动策划能力的志愿者优先考虑。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</w:rPr>
        <w:t>二、招募程序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按照“自愿报名、公平竞争、择优录用”的原则，采取个人自荐与律师事务所推荐相结合的办法组织招募。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1、报名者于20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日前，持本人身份证、律师执业证原件及复印件一份和2寸近期彩色免冠照片1张，至台州市法律援助中心（台州市椒江区东环大道321-325号）报名，领取并填写报名表（可以电话预约报名时间）。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2、市法律援助中心对审核后符合条件的报名者，另行安排时间进行集中面试，根据面试情况确定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eastAsia="zh-CN"/>
        </w:rPr>
        <w:t>专职律师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人选。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3、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eastAsia="zh-CN"/>
        </w:rPr>
        <w:t>专职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律师服务期原则上为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年。服务期满，如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eastAsia="zh-CN"/>
        </w:rPr>
        <w:t>专职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律师本人自愿、所在律师事务所认可，且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eastAsia="zh-CN"/>
        </w:rPr>
        <w:t>专职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律师在服务期间表现良好的，可延长服务期。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</w:rPr>
        <w:t>三、服务期间管理及待遇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1、服务期间，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eastAsia="zh-CN"/>
        </w:rPr>
        <w:t>专职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律师应在台州市法律援助中心“坐班”，并根据中心工作按安排承担一定的行政辅助性事务。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2、服务期间，不改变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eastAsia="zh-CN"/>
        </w:rPr>
        <w:t>专职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律师与所在律师事务所的劳动关系，由所在律师事务所按规定购买养老、医疗等社会保险。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3、专职律师的服务报酬采用值班补贴与办案补贴相结合的形式发放。值班补贴发放标准为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317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元/天（值班当日发放值班补贴）。每月由市法律援助中心指派承办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-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件法律援助案件，并按办案补贴标准发放办案补贴。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kern w:val="0"/>
          <w:sz w:val="32"/>
          <w:szCs w:val="32"/>
        </w:rPr>
        <w:t>四、本简章由台州市法律援助中心负责解释。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eastAsia="zh-CN"/>
        </w:rPr>
        <w:t>吴笛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hint="default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联系电话：0576-88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530809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电子邮箱：tzflyzzx@</w:t>
      </w:r>
      <w:r>
        <w:rPr>
          <w:rFonts w:ascii="仿宋" w:hAnsi="仿宋" w:eastAsia="仿宋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163.com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Times New Roman" w:eastAsia="仿宋" w:cs="Times New Roman"/>
          <w:color w:val="000000"/>
          <w:kern w:val="0"/>
          <w:sz w:val="32"/>
          <w:szCs w:val="32"/>
        </w:rPr>
        <w:t>                                    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 xml:space="preserve">      台州市法律援助中心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Times New Roman" w:eastAsia="仿宋" w:cs="Times New Roman"/>
          <w:color w:val="000000"/>
          <w:kern w:val="0"/>
          <w:sz w:val="32"/>
          <w:szCs w:val="32"/>
        </w:rPr>
        <w:t>                               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仿宋" w:hAnsi="Times New Roman" w:eastAsia="仿宋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日</w:t>
      </w:r>
    </w:p>
    <w:p>
      <w:pPr>
        <w:snapToGrid w:val="0"/>
        <w:spacing w:after="156" w:afterLines="50" w:line="60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spacing w:after="156" w:afterLines="50" w:line="600" w:lineRule="exact"/>
        <w:ind w:firstLine="1320" w:firstLineChars="300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台州市法律援助中心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专职律师</w:t>
      </w:r>
    </w:p>
    <w:p>
      <w:pPr>
        <w:snapToGrid w:val="0"/>
        <w:spacing w:after="156" w:after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 名 表</w:t>
      </w:r>
    </w:p>
    <w:tbl>
      <w:tblPr>
        <w:tblStyle w:val="4"/>
        <w:tblW w:w="8957" w:type="dxa"/>
        <w:jc w:val="center"/>
        <w:tblInd w:w="-20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18"/>
        <w:gridCol w:w="1148"/>
        <w:gridCol w:w="940"/>
        <w:gridCol w:w="1190"/>
        <w:gridCol w:w="30"/>
        <w:gridCol w:w="1178"/>
        <w:gridCol w:w="15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姓　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性　别</w:t>
            </w:r>
          </w:p>
        </w:tc>
        <w:tc>
          <w:tcPr>
            <w:tcW w:w="94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2寸近照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首次执业时间</w:t>
            </w:r>
          </w:p>
        </w:tc>
        <w:tc>
          <w:tcPr>
            <w:tcW w:w="94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称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机</w:t>
            </w:r>
          </w:p>
        </w:tc>
        <w:tc>
          <w:tcPr>
            <w:tcW w:w="25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5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及 专 业</w:t>
            </w:r>
          </w:p>
        </w:tc>
        <w:tc>
          <w:tcPr>
            <w:tcW w:w="28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ind w:firstLine="620" w:firstLineChars="250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简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 xml:space="preserve">  历</w:t>
            </w:r>
          </w:p>
        </w:tc>
        <w:tc>
          <w:tcPr>
            <w:tcW w:w="7497" w:type="dxa"/>
            <w:gridSpan w:val="7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（从大学入学时开始填写）</w:t>
            </w: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报刊、杂志文章发表及宣传服务活动策划情况</w:t>
            </w:r>
          </w:p>
        </w:tc>
        <w:tc>
          <w:tcPr>
            <w:tcW w:w="7497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奖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惩</w:t>
            </w:r>
          </w:p>
        </w:tc>
        <w:tc>
          <w:tcPr>
            <w:tcW w:w="7497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本人意见</w:t>
            </w:r>
          </w:p>
        </w:tc>
        <w:tc>
          <w:tcPr>
            <w:tcW w:w="7497" w:type="dxa"/>
            <w:gridSpan w:val="7"/>
            <w:vAlign w:val="center"/>
          </w:tcPr>
          <w:p>
            <w:pPr>
              <w:snapToGrid w:val="0"/>
              <w:spacing w:line="400" w:lineRule="exact"/>
              <w:ind w:firstLine="54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本人志愿加入台州市法律援助中心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专职律师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志愿者队伍，愿意为法律援助事业尽心尽力！                       </w:t>
            </w:r>
          </w:p>
          <w:p>
            <w:pPr>
              <w:snapToGrid w:val="0"/>
              <w:spacing w:line="400" w:lineRule="exact"/>
              <w:ind w:firstLine="3617" w:firstLineChars="1292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  <w:p>
            <w:pPr>
              <w:snapToGrid w:val="0"/>
              <w:spacing w:line="400" w:lineRule="exact"/>
              <w:ind w:firstLine="540"/>
              <w:jc w:val="left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4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律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497" w:type="dxa"/>
            <w:gridSpan w:val="7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主任签名（公章）：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年  月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E4B"/>
    <w:rsid w:val="00146132"/>
    <w:rsid w:val="001B2E4B"/>
    <w:rsid w:val="001C07A7"/>
    <w:rsid w:val="001D2FE8"/>
    <w:rsid w:val="00302811"/>
    <w:rsid w:val="00321BAF"/>
    <w:rsid w:val="00343E2E"/>
    <w:rsid w:val="003E0787"/>
    <w:rsid w:val="00434E6C"/>
    <w:rsid w:val="005B4D3E"/>
    <w:rsid w:val="005D377A"/>
    <w:rsid w:val="00614D85"/>
    <w:rsid w:val="00731E56"/>
    <w:rsid w:val="00883FC9"/>
    <w:rsid w:val="009D3240"/>
    <w:rsid w:val="00A03C54"/>
    <w:rsid w:val="00A31DC5"/>
    <w:rsid w:val="00B10FF5"/>
    <w:rsid w:val="00D80EEE"/>
    <w:rsid w:val="00D85842"/>
    <w:rsid w:val="00E87C13"/>
    <w:rsid w:val="00FC090B"/>
    <w:rsid w:val="00FD22F0"/>
    <w:rsid w:val="07A04D5E"/>
    <w:rsid w:val="33F97F66"/>
    <w:rsid w:val="40E968C3"/>
    <w:rsid w:val="44413115"/>
    <w:rsid w:val="460E0B95"/>
    <w:rsid w:val="720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apple-converted-space"/>
    <w:basedOn w:val="5"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198</Words>
  <Characters>1131</Characters>
  <Lines>9</Lines>
  <Paragraphs>2</Paragraphs>
  <TotalTime>207</TotalTime>
  <ScaleCrop>false</ScaleCrop>
  <LinksUpToDate>false</LinksUpToDate>
  <CharactersWithSpaces>1327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2016-10-09T01:45:00Z</dcterms:created>
  <dc:creator>林鉴永</dc:creator>
  <cp:lastModifiedBy>hg</cp:lastModifiedBy>
  <cp:lastPrinted>2020-02-26T00:45:00Z</cp:lastPrinted>
  <dcterms:modified xsi:type="dcterms:W3CDTF">2020-08-13T07:47:21Z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